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E6D4">
      <w:pPr>
        <w:widowControl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</w:rPr>
        <w:t>3</w:t>
      </w:r>
    </w:p>
    <w:p w14:paraId="2E3E0A77">
      <w:pPr>
        <w:jc w:val="center"/>
        <w:rPr>
          <w:rFonts w:eastAsia="小标宋"/>
          <w:sz w:val="32"/>
          <w:szCs w:val="32"/>
        </w:rPr>
      </w:pPr>
      <w:r>
        <w:rPr>
          <w:rFonts w:eastAsia="小标宋"/>
          <w:sz w:val="32"/>
          <w:szCs w:val="32"/>
        </w:rPr>
        <w:t>《</w:t>
      </w:r>
      <w:r>
        <w:rPr>
          <w:rFonts w:hint="eastAsia" w:ascii="黑体" w:hAnsi="黑体" w:eastAsia="黑体"/>
          <w:kern w:val="0"/>
          <w:sz w:val="32"/>
          <w:szCs w:val="32"/>
        </w:rPr>
        <w:t>***************************</w:t>
      </w:r>
      <w:r>
        <w:rPr>
          <w:rFonts w:eastAsia="小标宋"/>
          <w:sz w:val="32"/>
          <w:szCs w:val="32"/>
        </w:rPr>
        <w:t>》</w:t>
      </w:r>
    </w:p>
    <w:p w14:paraId="5F101BE4">
      <w:pPr>
        <w:jc w:val="center"/>
        <w:rPr>
          <w:rFonts w:eastAsia="小标宋"/>
          <w:sz w:val="32"/>
          <w:szCs w:val="32"/>
        </w:rPr>
      </w:pPr>
      <w:r>
        <w:rPr>
          <w:rFonts w:hint="eastAsia" w:eastAsia="小标宋"/>
          <w:sz w:val="32"/>
          <w:szCs w:val="32"/>
        </w:rPr>
        <w:t>农业行业标准</w:t>
      </w:r>
      <w:r>
        <w:rPr>
          <w:rFonts w:eastAsia="小标宋"/>
          <w:sz w:val="32"/>
          <w:szCs w:val="32"/>
        </w:rPr>
        <w:t>编制说明</w:t>
      </w:r>
    </w:p>
    <w:p w14:paraId="281D8AB5">
      <w:pPr>
        <w:jc w:val="center"/>
        <w:rPr>
          <w:rFonts w:eastAsia="小标宋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（草案阶段）</w:t>
      </w:r>
    </w:p>
    <w:p w14:paraId="796B72AB">
      <w:pPr>
        <w:spacing w:line="400" w:lineRule="exact"/>
        <w:rPr>
          <w:sz w:val="28"/>
        </w:rPr>
      </w:pPr>
      <w:r>
        <w:rPr>
          <w:rFonts w:hint="eastAsia"/>
          <w:b/>
          <w:sz w:val="28"/>
        </w:rPr>
        <w:t>承担</w:t>
      </w:r>
      <w:r>
        <w:rPr>
          <w:b/>
          <w:sz w:val="28"/>
        </w:rPr>
        <w:t>单位</w:t>
      </w:r>
      <w:r>
        <w:rPr>
          <w:sz w:val="28"/>
        </w:rPr>
        <w:t xml:space="preserve">： </w:t>
      </w:r>
    </w:p>
    <w:p w14:paraId="58C80513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标准负责人：         </w:t>
      </w:r>
    </w:p>
    <w:p w14:paraId="11BDE394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联系电话：           </w:t>
      </w:r>
    </w:p>
    <w:p w14:paraId="36D9805C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>邮箱：</w:t>
      </w:r>
    </w:p>
    <w:p w14:paraId="2E6B7DC0">
      <w:pPr>
        <w:spacing w:line="540" w:lineRule="exact"/>
        <w:ind w:firstLine="420" w:firstLineChars="200"/>
        <w:rPr>
          <w:rFonts w:eastAsia="黑体"/>
          <w:bCs/>
          <w:szCs w:val="28"/>
        </w:rPr>
      </w:pPr>
    </w:p>
    <w:p w14:paraId="7EB2132E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一、工作</w:t>
      </w:r>
      <w:bookmarkStart w:id="0" w:name="_GoBack"/>
      <w:bookmarkEnd w:id="0"/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简况，包括任务来源、制定背景、起草过程等</w:t>
      </w:r>
    </w:p>
    <w:p w14:paraId="6E33EB25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（一）立项必要性和依据</w:t>
      </w:r>
    </w:p>
    <w:p w14:paraId="41F8A5F7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国家政策和技术依据，拟解决的主要问题。</w:t>
      </w:r>
    </w:p>
    <w:p w14:paraId="285B0FDA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（二）</w:t>
      </w:r>
      <w:r>
        <w:rPr>
          <w:rFonts w:eastAsia="黑体"/>
          <w:sz w:val="28"/>
          <w:szCs w:val="28"/>
        </w:rPr>
        <w:t>国内外相关标准情况</w:t>
      </w:r>
    </w:p>
    <w:p w14:paraId="6FB2BC9F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提供项目查新说明，不得与已立项和已发布标准项目交叉重复。</w:t>
      </w:r>
    </w:p>
    <w:p w14:paraId="12BB0E78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（三）工作基础</w:t>
      </w:r>
    </w:p>
    <w:p w14:paraId="07B04D03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申报单位说明现有工作基础，申报项目应内容明确、技术成熟稳定，尚处研究阶段的不予立项，修订项目还应提供标准跟踪评价材料，说明修订的必要性和紧迫性。</w:t>
      </w:r>
    </w:p>
    <w:p w14:paraId="4D5FFC82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（四）进度安排</w:t>
      </w:r>
    </w:p>
    <w:p w14:paraId="4D1C6E2A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从下达计划到完成送审稿不超过12个月。</w:t>
      </w:r>
    </w:p>
    <w:p w14:paraId="28BF45C4">
      <w:pPr>
        <w:spacing w:line="520" w:lineRule="exact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（五）项目经费预算</w:t>
      </w:r>
    </w:p>
    <w:p w14:paraId="5D2C671C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说明申请总金额并明确分项经费需求。</w:t>
      </w:r>
    </w:p>
    <w:p w14:paraId="6720A50B">
      <w:pPr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（六）</w:t>
      </w:r>
      <w:r>
        <w:rPr>
          <w:rFonts w:eastAsia="黑体"/>
          <w:sz w:val="28"/>
          <w:szCs w:val="28"/>
        </w:rPr>
        <w:t>主要起草单位</w:t>
      </w:r>
    </w:p>
    <w:p w14:paraId="7AADD75D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鼓励标准相关方联合申报。</w:t>
      </w:r>
    </w:p>
    <w:p w14:paraId="386157B2">
      <w:pPr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（七）编写人员与分工</w:t>
      </w:r>
    </w:p>
    <w:p w14:paraId="0D3449B6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标准制定过程主要由****等单位的人员参与资料收集、文本完成、市场调研、实验室比对、数据处理等工作。（标准起草组成员应当具备代表性，广泛吸收科研、生产、检测等方面的专家和技术人员参加。）</w:t>
      </w:r>
    </w:p>
    <w:p w14:paraId="46579882">
      <w:pPr>
        <w:spacing w:line="360" w:lineRule="auto"/>
        <w:jc w:val="center"/>
        <w:rPr>
          <w:rFonts w:ascii="黑体" w:hAnsi="黑体" w:eastAsia="黑体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napToGrid w:val="0"/>
          <w:color w:val="000000"/>
          <w:kern w:val="0"/>
          <w:sz w:val="28"/>
          <w:szCs w:val="28"/>
        </w:rPr>
        <w:t>表1. 主要起草人员信息及任务分工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61"/>
        <w:gridCol w:w="1659"/>
        <w:gridCol w:w="2294"/>
      </w:tblGrid>
      <w:tr w14:paraId="6D2F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59565774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3561" w:type="dxa"/>
            <w:vAlign w:val="center"/>
          </w:tcPr>
          <w:p w14:paraId="30F042D6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1659" w:type="dxa"/>
            <w:vAlign w:val="center"/>
          </w:tcPr>
          <w:p w14:paraId="1DBB08B5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2294" w:type="dxa"/>
            <w:vAlign w:val="center"/>
          </w:tcPr>
          <w:p w14:paraId="278AA6BE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专业特长及分工</w:t>
            </w:r>
          </w:p>
        </w:tc>
      </w:tr>
      <w:tr w14:paraId="657E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3C7D737A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3561" w:type="dxa"/>
            <w:vAlign w:val="center"/>
          </w:tcPr>
          <w:p w14:paraId="4FF7ABF4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 w14:paraId="698DBD8B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294" w:type="dxa"/>
            <w:vAlign w:val="center"/>
          </w:tcPr>
          <w:p w14:paraId="1FB801DD"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  <w:tr w14:paraId="0BFE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5A823DA9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3561" w:type="dxa"/>
            <w:vAlign w:val="center"/>
          </w:tcPr>
          <w:p w14:paraId="152D8BEB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 w14:paraId="43B8D687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2294" w:type="dxa"/>
            <w:vAlign w:val="center"/>
          </w:tcPr>
          <w:p w14:paraId="05F7C563"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</w:tbl>
    <w:p w14:paraId="48F34560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二、标准编制原则、主要内容及其确定依据，修订行业标准时，还包括修订前后技术内容的对比</w:t>
      </w:r>
    </w:p>
    <w:p w14:paraId="21D1EC0C">
      <w:pPr>
        <w:keepNext w:val="0"/>
        <w:keepLines w:val="0"/>
        <w:widowControl w:val="0"/>
        <w:spacing w:before="0" w:after="0" w:line="520" w:lineRule="exact"/>
        <w:ind w:firstLine="560" w:firstLineChars="200"/>
        <w:jc w:val="both"/>
        <w:outlineLvl w:val="1"/>
        <w:rPr>
          <w:rFonts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（一）标准的编写原则</w:t>
      </w:r>
    </w:p>
    <w:p w14:paraId="03D6FCFA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主要阐述标准制定或修订过程遵循的基本原则。</w:t>
      </w:r>
    </w:p>
    <w:p w14:paraId="6351E62F">
      <w:pPr>
        <w:keepNext w:val="0"/>
        <w:keepLines w:val="0"/>
        <w:widowControl w:val="0"/>
        <w:spacing w:before="0" w:after="0" w:line="520" w:lineRule="exact"/>
        <w:ind w:firstLine="560" w:firstLineChars="200"/>
        <w:jc w:val="both"/>
        <w:outlineLvl w:val="1"/>
        <w:rPr>
          <w:rFonts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（二）提出本标准主要内容的依据</w:t>
      </w:r>
    </w:p>
    <w:p w14:paraId="3A6C69B5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主要内容包括技术指标、参数、公式、性能要求、试验方法、检验规则等。依据包括试验和统计数据。尤其注意本条不要写成任务来源。</w:t>
      </w:r>
    </w:p>
    <w:p w14:paraId="34AF18D0">
      <w:pPr>
        <w:keepNext w:val="0"/>
        <w:keepLines w:val="0"/>
        <w:widowControl w:val="0"/>
        <w:spacing w:before="0" w:after="0" w:line="520" w:lineRule="exact"/>
        <w:ind w:firstLine="560" w:firstLineChars="200"/>
        <w:jc w:val="both"/>
        <w:outlineLvl w:val="1"/>
        <w:rPr>
          <w:rFonts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（三）新旧标准对比（适用于修订标准的情况）</w:t>
      </w:r>
    </w:p>
    <w:p w14:paraId="5208CC70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三、试验验证的分析、综述报告，技术经济论证，预期的经济效益、社会效益和生态效益</w:t>
      </w:r>
    </w:p>
    <w:p w14:paraId="7788649A">
      <w:pPr>
        <w:adjustRightInd w:val="0"/>
        <w:snapToGrid w:val="0"/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（一）试验或验证的分析</w:t>
      </w:r>
      <w:r>
        <w:rPr>
          <w:rFonts w:hint="eastAsia" w:eastAsia="黑体"/>
          <w:sz w:val="28"/>
          <w:szCs w:val="28"/>
          <w:lang w:eastAsia="zh-CN"/>
        </w:rPr>
        <w:t>、</w:t>
      </w:r>
      <w:r>
        <w:rPr>
          <w:rFonts w:hint="eastAsia" w:eastAsia="黑体"/>
          <w:sz w:val="28"/>
          <w:szCs w:val="28"/>
        </w:rPr>
        <w:t>综述报告</w:t>
      </w:r>
    </w:p>
    <w:p w14:paraId="6C1106C1">
      <w:pPr>
        <w:adjustRightInd w:val="0"/>
        <w:snapToGrid w:val="0"/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</w:t>
      </w:r>
      <w:r>
        <w:rPr>
          <w:rFonts w:hint="eastAsia" w:eastAsia="黑体"/>
          <w:sz w:val="28"/>
          <w:szCs w:val="28"/>
          <w:lang w:eastAsia="zh-CN"/>
        </w:rPr>
        <w:t>二</w:t>
      </w:r>
      <w:r>
        <w:rPr>
          <w:rFonts w:hint="eastAsia" w:eastAsia="黑体"/>
          <w:sz w:val="28"/>
          <w:szCs w:val="28"/>
        </w:rPr>
        <w:t>）技术经济论证</w:t>
      </w:r>
    </w:p>
    <w:p w14:paraId="5466D1C5">
      <w:pPr>
        <w:adjustRightInd w:val="0"/>
        <w:snapToGrid w:val="0"/>
        <w:spacing w:line="52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</w:t>
      </w:r>
      <w:r>
        <w:rPr>
          <w:rFonts w:hint="eastAsia" w:eastAsia="黑体"/>
          <w:sz w:val="28"/>
          <w:szCs w:val="28"/>
          <w:lang w:eastAsia="zh-CN"/>
        </w:rPr>
        <w:t>三</w:t>
      </w:r>
      <w:r>
        <w:rPr>
          <w:rFonts w:hint="eastAsia" w:eastAsia="黑体"/>
          <w:sz w:val="28"/>
          <w:szCs w:val="28"/>
        </w:rPr>
        <w:t>）预期的经济效益、社会效益和生态效益</w:t>
      </w:r>
    </w:p>
    <w:p w14:paraId="06E084D3">
      <w:pPr>
        <w:spacing w:line="520" w:lineRule="exact"/>
        <w:ind w:firstLine="640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四、与国际、国外同类标准技术内容的对比情况，或者与测试的国外样品、样机的有关数据对比情况</w:t>
      </w:r>
    </w:p>
    <w:p w14:paraId="368A9462">
      <w:pPr>
        <w:spacing w:line="520" w:lineRule="exact"/>
        <w:ind w:firstLine="56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380EF940">
      <w:pPr>
        <w:widowControl w:val="0"/>
        <w:spacing w:after="0" w:line="520" w:lineRule="exact"/>
        <w:ind w:left="0" w:leftChars="0" w:firstLine="640" w:firstLineChars="200"/>
        <w:jc w:val="both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五、以国际标准为基础的起草情况，以及是否合规引用或者采用国际国外标准，并说明未采用国际标准的原因</w:t>
      </w:r>
    </w:p>
    <w:p w14:paraId="470FCE3D">
      <w:pPr>
        <w:spacing w:line="520" w:lineRule="exact"/>
        <w:ind w:firstLine="56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3C3D8D35">
      <w:pPr>
        <w:widowControl w:val="0"/>
        <w:spacing w:after="0" w:line="520" w:lineRule="exact"/>
        <w:ind w:left="0" w:leftChars="0" w:firstLine="640" w:firstLineChars="200"/>
        <w:jc w:val="both"/>
        <w:rPr>
          <w:rFonts w:ascii="Times New Roman" w:hAnsi="宋体" w:eastAsia="宋体" w:cs="Times New Roman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六、与有关法律、行政法规及相关标准的关系</w:t>
      </w:r>
    </w:p>
    <w:p w14:paraId="173FE94A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主要说明标准与相应法律法规和强制性标准之间的衔接、协调情况。列出与标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t>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密切相关的法律法规、强制性标准的名称和编号。</w:t>
      </w:r>
    </w:p>
    <w:p w14:paraId="448CB364">
      <w:pPr>
        <w:widowControl w:val="0"/>
        <w:spacing w:after="0" w:line="520" w:lineRule="exact"/>
        <w:ind w:left="0" w:leftChars="0" w:firstLine="640" w:firstLineChars="200"/>
        <w:jc w:val="both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七、重大分歧意见的处理经过和依据</w:t>
      </w:r>
    </w:p>
    <w:p w14:paraId="4A9B3595"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说明各方面专家对标准主要内容（如参数、指标、试验方法）有哪些重大分歧，以及标准起草单位在修改完善标准过程中，对专家分歧意见的处理主要依据和处理结果。对同一方法或问题有不同解决方案的应讨论出最佳方案。</w:t>
      </w:r>
    </w:p>
    <w:p w14:paraId="0EBD0D88">
      <w:pPr>
        <w:spacing w:line="520" w:lineRule="exact"/>
        <w:ind w:firstLine="640" w:firstLineChars="200"/>
        <w:jc w:val="left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、涉及专利的有关说明</w:t>
      </w:r>
    </w:p>
    <w:p w14:paraId="31A265A7">
      <w:pPr>
        <w:spacing w:line="520" w:lineRule="exact"/>
        <w:ind w:firstLine="56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71C83761">
      <w:pPr>
        <w:widowControl w:val="0"/>
        <w:spacing w:after="0" w:line="520" w:lineRule="exact"/>
        <w:ind w:left="0" w:leftChars="0" w:firstLine="640" w:firstLineChars="200"/>
        <w:jc w:val="both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九、实施国家标准的要求，以及组织措施、技术措施、过渡期和实施日期的建议等措施建议</w:t>
      </w:r>
    </w:p>
    <w:p w14:paraId="3D7825D1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包括组织措施、技术措施、过渡办法等内容。</w:t>
      </w:r>
    </w:p>
    <w:p w14:paraId="3D32F699">
      <w:pPr>
        <w:widowControl w:val="0"/>
        <w:spacing w:after="0" w:line="520" w:lineRule="exact"/>
        <w:ind w:left="0" w:leftChars="0" w:firstLine="640" w:firstLineChars="200"/>
        <w:jc w:val="both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十、其他应当说明的事项</w:t>
      </w:r>
    </w:p>
    <w:p w14:paraId="7B79578B">
      <w:pPr>
        <w:spacing w:line="520" w:lineRule="exact"/>
        <w:ind w:firstLine="560" w:firstLineChars="200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002F8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23B4"/>
    <w:rsid w:val="17E100FE"/>
    <w:rsid w:val="47191A08"/>
    <w:rsid w:val="4E66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Block Text"/>
    <w:basedOn w:val="1"/>
    <w:uiPriority w:val="0"/>
    <w:pPr>
      <w:spacing w:after="120" w:afterLines="0" w:afterAutospacing="0"/>
      <w:ind w:left="1440" w:leftChars="700" w:rightChars="700"/>
    </w:pPr>
  </w:style>
  <w:style w:type="paragraph" w:customStyle="1" w:styleId="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2025-11-03T07:00:00Z</dcterms:created>
  <dc:creator>薛思远</dc:creator>
  <cp:lastModifiedBy>薛思远</cp:lastModifiedBy>
  <dcterms:modified xsi:type="dcterms:W3CDTF">2025-11-03T07:01:43Z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2583D2DC8C5E4E7AACC4A286F197A2C9_11</vt:lpwstr>
  </property>
  <property fmtid="{D5CDD505-2E9C-101B-9397-08002B2CF9AE}" pid="4" name="KSOTemplateDocerSaveRecord">
    <vt:lpwstr>eyJoZGlkIjoiMTZiOWU2M2ZmYjBhNzM4NGEzM2QxODMyYTQwMTAyN2QiLCJ1c2VySWQiOiIzNzQyOTAyMTEifQ==</vt:lpwstr>
  </property>
</Properties>
</file>